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2B" w:rsidRDefault="00EE422B" w:rsidP="00EE422B">
      <w:pPr>
        <w:jc w:val="center"/>
      </w:pPr>
      <w:r>
        <w:rPr>
          <w:noProof/>
          <w:lang w:eastAsia="ro-RO"/>
        </w:rPr>
        <w:drawing>
          <wp:inline distT="0" distB="0" distL="0" distR="0">
            <wp:extent cx="3314700" cy="1381125"/>
            <wp:effectExtent l="19050" t="0" r="0" b="0"/>
            <wp:docPr id="2" name="Imagine 1" descr="C:\Users\Elev\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Desktop\images.jpg"/>
                    <pic:cNvPicPr>
                      <a:picLocks noChangeAspect="1" noChangeArrowheads="1"/>
                    </pic:cNvPicPr>
                  </pic:nvPicPr>
                  <pic:blipFill>
                    <a:blip r:embed="rId5" cstate="print"/>
                    <a:srcRect/>
                    <a:stretch>
                      <a:fillRect/>
                    </a:stretch>
                  </pic:blipFill>
                  <pic:spPr bwMode="auto">
                    <a:xfrm>
                      <a:off x="0" y="0"/>
                      <a:ext cx="3314700" cy="1381125"/>
                    </a:xfrm>
                    <a:prstGeom prst="rect">
                      <a:avLst/>
                    </a:prstGeom>
                    <a:noFill/>
                    <a:ln w="9525">
                      <a:noFill/>
                      <a:miter lim="800000"/>
                      <a:headEnd/>
                      <a:tailEnd/>
                    </a:ln>
                  </pic:spPr>
                </pic:pic>
              </a:graphicData>
            </a:graphic>
          </wp:inline>
        </w:drawing>
      </w:r>
    </w:p>
    <w:p w:rsidR="00EE422B" w:rsidRDefault="00EE422B"/>
    <w:p w:rsidR="00EE422B" w:rsidRDefault="00EE422B"/>
    <w:p w:rsidR="00D7125D" w:rsidRPr="00ED1673" w:rsidRDefault="00D7125D" w:rsidP="00ED1673">
      <w:pPr>
        <w:jc w:val="center"/>
        <w:rPr>
          <w:rFonts w:ascii="Comic Sans MS" w:hAnsi="Comic Sans MS"/>
          <w:b/>
          <w:color w:val="FF0000"/>
        </w:rPr>
      </w:pPr>
      <w:r w:rsidRPr="00ED1673">
        <w:rPr>
          <w:rFonts w:ascii="Comic Sans MS" w:hAnsi="Comic Sans MS"/>
          <w:b/>
          <w:color w:val="FF0000"/>
        </w:rPr>
        <w:t>PROJECT SUMMARY</w:t>
      </w:r>
    </w:p>
    <w:p w:rsidR="00D7125D" w:rsidRPr="00ED1673" w:rsidRDefault="00D7125D" w:rsidP="00ED1673">
      <w:pPr>
        <w:jc w:val="center"/>
        <w:rPr>
          <w:rFonts w:ascii="Comic Sans MS" w:hAnsi="Comic Sans MS"/>
          <w:b/>
          <w:color w:val="FF0000"/>
        </w:rPr>
      </w:pPr>
      <w:r w:rsidRPr="00ED1673">
        <w:rPr>
          <w:rFonts w:ascii="Comic Sans MS" w:hAnsi="Comic Sans MS" w:cs="FreeSans"/>
          <w:b/>
          <w:color w:val="FF0000"/>
          <w:sz w:val="24"/>
          <w:szCs w:val="24"/>
          <w:lang w:bidi="he-IL"/>
        </w:rPr>
        <w:t>We - the children of Mother Earth</w:t>
      </w:r>
    </w:p>
    <w:p w:rsidR="00D7125D" w:rsidRPr="00ED1673" w:rsidRDefault="00D7125D" w:rsidP="00ED1673">
      <w:pPr>
        <w:jc w:val="center"/>
        <w:rPr>
          <w:rFonts w:ascii="Comic Sans MS" w:hAnsi="Comic Sans MS"/>
          <w:b/>
          <w:color w:val="FF0000"/>
        </w:rPr>
      </w:pPr>
      <w:r w:rsidRPr="00ED1673">
        <w:rPr>
          <w:rFonts w:ascii="Comic Sans MS" w:hAnsi="Comic Sans MS"/>
          <w:b/>
          <w:color w:val="FF0000"/>
        </w:rPr>
        <w:t>STRATEGIC PARTNERSHIP KA 229</w:t>
      </w:r>
    </w:p>
    <w:p w:rsidR="00DD181F" w:rsidRPr="00ED1673" w:rsidRDefault="00D7125D" w:rsidP="00ED1673">
      <w:pPr>
        <w:jc w:val="center"/>
        <w:rPr>
          <w:rFonts w:ascii="Comic Sans MS" w:hAnsi="Comic Sans MS"/>
          <w:b/>
          <w:color w:val="FF0000"/>
        </w:rPr>
      </w:pPr>
      <w:r w:rsidRPr="00ED1673">
        <w:rPr>
          <w:rFonts w:ascii="Comic Sans MS" w:hAnsi="Comic Sans MS"/>
          <w:b/>
          <w:color w:val="FF0000"/>
        </w:rPr>
        <w:t>DURATION PERIOD 31.10.2018-30.05.2020</w:t>
      </w:r>
    </w:p>
    <w:p w:rsidR="00D7125D" w:rsidRDefault="00D7125D"/>
    <w:p w:rsidR="00ED1673" w:rsidRPr="00ED1673" w:rsidRDefault="00D7125D" w:rsidP="00ED1673">
      <w:pPr>
        <w:rPr>
          <w:rFonts w:ascii="Comic Sans MS" w:hAnsi="Comic Sans MS"/>
          <w:b/>
          <w:color w:val="FFC000"/>
        </w:rPr>
      </w:pPr>
      <w:r w:rsidRPr="00ED1673">
        <w:rPr>
          <w:rFonts w:ascii="Comic Sans MS" w:hAnsi="Comic Sans MS"/>
          <w:b/>
          <w:color w:val="FFC000"/>
        </w:rPr>
        <w:t>PROJECT COORDINATOR</w:t>
      </w:r>
      <w:r w:rsidR="00ED1673" w:rsidRPr="00ED1673">
        <w:rPr>
          <w:rFonts w:ascii="Comic Sans MS" w:hAnsi="Comic Sans MS"/>
          <w:b/>
          <w:color w:val="FFC000"/>
        </w:rPr>
        <w:t xml:space="preserve"> - POLAND</w:t>
      </w:r>
    </w:p>
    <w:p w:rsidR="00ED1673" w:rsidRPr="00ED1673" w:rsidRDefault="00ED1673" w:rsidP="00D7125D">
      <w:pPr>
        <w:rPr>
          <w:rFonts w:ascii="Comic Sans MS" w:hAnsi="Comic Sans MS"/>
          <w:b/>
          <w:color w:val="FFC000"/>
        </w:rPr>
      </w:pPr>
    </w:p>
    <w:p w:rsidR="00D7125D" w:rsidRPr="00ED1673" w:rsidRDefault="00D7125D" w:rsidP="00D7125D">
      <w:pPr>
        <w:rPr>
          <w:rFonts w:ascii="Comic Sans MS" w:hAnsi="Comic Sans MS"/>
          <w:b/>
          <w:color w:val="FFC000"/>
        </w:rPr>
      </w:pPr>
      <w:r w:rsidRPr="00ED1673">
        <w:rPr>
          <w:rFonts w:ascii="Comic Sans MS" w:hAnsi="Comic Sans MS"/>
          <w:b/>
          <w:color w:val="FFC000"/>
        </w:rPr>
        <w:t>PARTNERS:</w:t>
      </w:r>
    </w:p>
    <w:p w:rsidR="00D7125D" w:rsidRPr="00ED1673" w:rsidRDefault="00D7125D" w:rsidP="00D7125D">
      <w:pPr>
        <w:rPr>
          <w:rFonts w:ascii="Comic Sans MS" w:hAnsi="Comic Sans MS"/>
          <w:b/>
          <w:color w:val="FFC000"/>
        </w:rPr>
      </w:pPr>
      <w:r w:rsidRPr="00ED1673">
        <w:rPr>
          <w:rFonts w:ascii="Comic Sans MS" w:hAnsi="Comic Sans MS"/>
          <w:b/>
          <w:color w:val="FFC000"/>
        </w:rPr>
        <w:t>ROMANIA</w:t>
      </w:r>
    </w:p>
    <w:p w:rsidR="00D7125D" w:rsidRPr="00ED1673" w:rsidRDefault="00D7125D" w:rsidP="00D7125D">
      <w:pPr>
        <w:rPr>
          <w:rFonts w:ascii="Comic Sans MS" w:hAnsi="Comic Sans MS"/>
          <w:b/>
          <w:color w:val="FFC000"/>
        </w:rPr>
      </w:pPr>
      <w:r w:rsidRPr="00ED1673">
        <w:rPr>
          <w:rFonts w:ascii="Comic Sans MS" w:hAnsi="Comic Sans MS"/>
          <w:b/>
          <w:color w:val="FFC000"/>
        </w:rPr>
        <w:t>TURKEY</w:t>
      </w:r>
    </w:p>
    <w:p w:rsidR="00D7125D" w:rsidRPr="00ED1673" w:rsidRDefault="00D7125D" w:rsidP="00D7125D">
      <w:pPr>
        <w:rPr>
          <w:rFonts w:ascii="Comic Sans MS" w:hAnsi="Comic Sans MS"/>
          <w:b/>
          <w:color w:val="FFC000"/>
        </w:rPr>
      </w:pPr>
      <w:r w:rsidRPr="00ED1673">
        <w:rPr>
          <w:rFonts w:ascii="Comic Sans MS" w:hAnsi="Comic Sans MS"/>
          <w:b/>
          <w:color w:val="FFC000"/>
        </w:rPr>
        <w:t>LITHUANIA</w:t>
      </w:r>
    </w:p>
    <w:p w:rsidR="00D7125D" w:rsidRPr="00ED1673" w:rsidRDefault="00D7125D" w:rsidP="00D7125D">
      <w:pPr>
        <w:rPr>
          <w:rFonts w:ascii="Comic Sans MS" w:hAnsi="Comic Sans MS"/>
          <w:b/>
          <w:color w:val="FFC000"/>
        </w:rPr>
      </w:pPr>
      <w:r w:rsidRPr="00ED1673">
        <w:rPr>
          <w:rFonts w:ascii="Comic Sans MS" w:hAnsi="Comic Sans MS"/>
          <w:b/>
          <w:color w:val="FFC000"/>
        </w:rPr>
        <w:t>PORTUGAL</w:t>
      </w:r>
    </w:p>
    <w:p w:rsidR="00D7125D" w:rsidRPr="00ED1673" w:rsidRDefault="00D7125D" w:rsidP="00D7125D">
      <w:pPr>
        <w:rPr>
          <w:rFonts w:ascii="Comic Sans MS" w:hAnsi="Comic Sans MS"/>
          <w:b/>
          <w:color w:val="FFC000"/>
        </w:rPr>
      </w:pPr>
      <w:r w:rsidRPr="00ED1673">
        <w:rPr>
          <w:rFonts w:ascii="Comic Sans MS" w:hAnsi="Comic Sans MS"/>
          <w:b/>
          <w:color w:val="FFC000"/>
        </w:rPr>
        <w:t>CROATIA</w:t>
      </w:r>
    </w:p>
    <w:p w:rsidR="00E60D92" w:rsidRDefault="00E60D92" w:rsidP="00D7125D"/>
    <w:p w:rsidR="00A0077B"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The project “We -the children of Mother Earth” focuses on changing young people behavior, habits,</w:t>
      </w:r>
      <w:r w:rsidR="00DA1433" w:rsidRPr="00A0077B">
        <w:rPr>
          <w:rFonts w:ascii="Comic Sans MS" w:hAnsi="Comic Sans MS" w:cs="FreeSans"/>
          <w:lang w:bidi="he-IL"/>
        </w:rPr>
        <w:t xml:space="preserve"> </w:t>
      </w:r>
      <w:r w:rsidRPr="00A0077B">
        <w:rPr>
          <w:rFonts w:ascii="Comic Sans MS" w:hAnsi="Comic Sans MS" w:cs="FreeSans"/>
          <w:lang w:bidi="he-IL"/>
        </w:rPr>
        <w:t>attitudes towards drinkable water, breathable air, edible food and other resources that are necessary</w:t>
      </w:r>
      <w:r w:rsidR="00DA1433" w:rsidRPr="00A0077B">
        <w:rPr>
          <w:rFonts w:ascii="Comic Sans MS" w:hAnsi="Comic Sans MS" w:cs="FreeSans"/>
          <w:lang w:bidi="he-IL"/>
        </w:rPr>
        <w:t xml:space="preserve"> </w:t>
      </w:r>
      <w:r w:rsidRPr="00A0077B">
        <w:rPr>
          <w:rFonts w:ascii="Comic Sans MS" w:hAnsi="Comic Sans MS" w:cs="FreeSans"/>
          <w:lang w:bidi="he-IL"/>
        </w:rPr>
        <w:t>for life to continue. European Commission’s 7th Action Programme to 2020 published in March 2015</w:t>
      </w:r>
      <w:r w:rsidR="00DA1433" w:rsidRPr="00A0077B">
        <w:rPr>
          <w:rFonts w:ascii="Comic Sans MS" w:hAnsi="Comic Sans MS" w:cs="FreeSans"/>
          <w:lang w:bidi="he-IL"/>
        </w:rPr>
        <w:t xml:space="preserve"> </w:t>
      </w:r>
      <w:r w:rsidRPr="00A0077B">
        <w:rPr>
          <w:rFonts w:ascii="Comic Sans MS" w:hAnsi="Comic Sans MS" w:cs="FreeSans"/>
          <w:lang w:bidi="he-IL"/>
        </w:rPr>
        <w:t>emphasizes clean air and water, recycle, reuse and sustainability of resource efficiency. As the</w:t>
      </w:r>
      <w:r w:rsidR="00DA1433" w:rsidRPr="00A0077B">
        <w:rPr>
          <w:rFonts w:ascii="Comic Sans MS" w:hAnsi="Comic Sans MS" w:cs="FreeSans"/>
          <w:lang w:bidi="he-IL"/>
        </w:rPr>
        <w:t xml:space="preserve"> </w:t>
      </w:r>
      <w:r w:rsidRPr="00A0077B">
        <w:rPr>
          <w:rFonts w:ascii="Comic Sans MS" w:hAnsi="Comic Sans MS" w:cs="FreeSans"/>
          <w:lang w:bidi="he-IL"/>
        </w:rPr>
        <w:t>young people comprise nearly 30 percent of the global population and will be the decision makers of</w:t>
      </w:r>
      <w:r w:rsidR="00DA1433" w:rsidRPr="00A0077B">
        <w:rPr>
          <w:rFonts w:ascii="Comic Sans MS" w:hAnsi="Comic Sans MS" w:cs="FreeSans"/>
          <w:lang w:bidi="he-IL"/>
        </w:rPr>
        <w:t xml:space="preserve"> </w:t>
      </w:r>
      <w:r w:rsidRPr="00A0077B">
        <w:rPr>
          <w:rFonts w:ascii="Comic Sans MS" w:hAnsi="Comic Sans MS" w:cs="FreeSans"/>
          <w:lang w:bidi="he-IL"/>
        </w:rPr>
        <w:t xml:space="preserve">the future, their way of thinking about the environment is already shaping the world of tomorrow. </w:t>
      </w:r>
    </w:p>
    <w:p w:rsidR="00A0077B" w:rsidRDefault="00A0077B" w:rsidP="00EE422B">
      <w:pPr>
        <w:autoSpaceDE w:val="0"/>
        <w:autoSpaceDN w:val="0"/>
        <w:adjustRightInd w:val="0"/>
        <w:spacing w:after="0" w:line="240" w:lineRule="auto"/>
        <w:jc w:val="both"/>
        <w:rPr>
          <w:rFonts w:ascii="Comic Sans MS" w:hAnsi="Comic Sans MS" w:cs="FreeSans"/>
          <w:lang w:bidi="he-IL"/>
        </w:rPr>
      </w:pPr>
    </w:p>
    <w:p w:rsidR="00A0077B"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lastRenderedPageBreak/>
        <w:t>If</w:t>
      </w:r>
      <w:r w:rsidR="00DA1433" w:rsidRPr="00A0077B">
        <w:rPr>
          <w:rFonts w:ascii="Comic Sans MS" w:hAnsi="Comic Sans MS" w:cs="FreeSans"/>
          <w:lang w:bidi="he-IL"/>
        </w:rPr>
        <w:t xml:space="preserve"> </w:t>
      </w:r>
      <w:r w:rsidRPr="00A0077B">
        <w:rPr>
          <w:rFonts w:ascii="Comic Sans MS" w:hAnsi="Comic Sans MS" w:cs="FreeSans"/>
          <w:lang w:bidi="he-IL"/>
        </w:rPr>
        <w:t>there is one thing we all worry about, it is the future and innovative methods that will be used at</w:t>
      </w:r>
      <w:r w:rsidR="00DA1433" w:rsidRPr="00A0077B">
        <w:rPr>
          <w:rFonts w:ascii="Comic Sans MS" w:hAnsi="Comic Sans MS" w:cs="FreeSans"/>
          <w:lang w:bidi="he-IL"/>
        </w:rPr>
        <w:t xml:space="preserve"> </w:t>
      </w:r>
      <w:r w:rsidRPr="00A0077B">
        <w:rPr>
          <w:rFonts w:ascii="Comic Sans MS" w:hAnsi="Comic Sans MS" w:cs="FreeSans"/>
          <w:lang w:bidi="he-IL"/>
        </w:rPr>
        <w:t>schools. It is the reason, why we should provide great sources to promote environmental awareness</w:t>
      </w:r>
      <w:r w:rsidR="00DA1433" w:rsidRPr="00A0077B">
        <w:rPr>
          <w:rFonts w:ascii="Comic Sans MS" w:hAnsi="Comic Sans MS" w:cs="FreeSans"/>
          <w:lang w:bidi="he-IL"/>
        </w:rPr>
        <w:t xml:space="preserve"> </w:t>
      </w:r>
      <w:r w:rsidRPr="00A0077B">
        <w:rPr>
          <w:rFonts w:ascii="Comic Sans MS" w:hAnsi="Comic Sans MS" w:cs="FreeSans"/>
          <w:lang w:bidi="he-IL"/>
        </w:rPr>
        <w:t>to our children, so as to give a clean and a bright future. Consequently, the main objectives of our</w:t>
      </w:r>
      <w:r w:rsidR="00DA1433" w:rsidRPr="00A0077B">
        <w:rPr>
          <w:rFonts w:ascii="Comic Sans MS" w:hAnsi="Comic Sans MS" w:cs="FreeSans"/>
          <w:lang w:bidi="he-IL"/>
        </w:rPr>
        <w:t xml:space="preserve"> </w:t>
      </w:r>
      <w:r w:rsidRPr="00A0077B">
        <w:rPr>
          <w:rFonts w:ascii="Comic Sans MS" w:hAnsi="Comic Sans MS" w:cs="FreeSans"/>
          <w:lang w:bidi="he-IL"/>
        </w:rPr>
        <w:t>project are to decrease and solve these problems and have more responsible individuals, promoting</w:t>
      </w:r>
      <w:r w:rsidR="00DA1433" w:rsidRPr="00A0077B">
        <w:rPr>
          <w:rFonts w:ascii="Comic Sans MS" w:hAnsi="Comic Sans MS" w:cs="FreeSans"/>
          <w:lang w:bidi="he-IL"/>
        </w:rPr>
        <w:t xml:space="preserve"> environmental </w:t>
      </w:r>
      <w:r w:rsidRPr="00A0077B">
        <w:rPr>
          <w:rFonts w:ascii="Comic Sans MS" w:hAnsi="Comic Sans MS" w:cs="FreeSans"/>
          <w:lang w:bidi="he-IL"/>
        </w:rPr>
        <w:t>awareness, creating environmentally-conscious citizens. Other important points of the</w:t>
      </w:r>
      <w:r w:rsidR="00DA1433" w:rsidRPr="00A0077B">
        <w:rPr>
          <w:rFonts w:ascii="Comic Sans MS" w:hAnsi="Comic Sans MS" w:cs="FreeSans"/>
          <w:lang w:bidi="he-IL"/>
        </w:rPr>
        <w:t xml:space="preserve"> </w:t>
      </w:r>
      <w:r w:rsidRPr="00A0077B">
        <w:rPr>
          <w:rFonts w:ascii="Comic Sans MS" w:hAnsi="Comic Sans MS" w:cs="FreeSans"/>
          <w:lang w:bidi="he-IL"/>
        </w:rPr>
        <w:t>project are: to strengthen the international cooperation through sharing good teaching learning</w:t>
      </w:r>
      <w:r w:rsidR="00A0077B">
        <w:rPr>
          <w:rFonts w:ascii="Comic Sans MS" w:hAnsi="Comic Sans MS" w:cs="FreeSans"/>
          <w:lang w:bidi="he-IL"/>
        </w:rPr>
        <w:t xml:space="preserve"> </w:t>
      </w:r>
      <w:r w:rsidRPr="00A0077B">
        <w:rPr>
          <w:rFonts w:ascii="Comic Sans MS" w:hAnsi="Comic Sans MS" w:cs="FreeSans"/>
          <w:lang w:bidi="he-IL"/>
        </w:rPr>
        <w:t>practices; to prepare and deploy the education and traini</w:t>
      </w:r>
      <w:r w:rsidR="00DA1433" w:rsidRPr="00A0077B">
        <w:rPr>
          <w:rFonts w:ascii="Comic Sans MS" w:hAnsi="Comic Sans MS" w:cs="FreeSans"/>
          <w:lang w:bidi="he-IL"/>
        </w:rPr>
        <w:t xml:space="preserve">ng of professionals for equity, </w:t>
      </w:r>
      <w:r w:rsidRPr="00A0077B">
        <w:rPr>
          <w:rFonts w:ascii="Comic Sans MS" w:hAnsi="Comic Sans MS" w:cs="FreeSans"/>
          <w:lang w:bidi="he-IL"/>
        </w:rPr>
        <w:t>diversity and</w:t>
      </w:r>
      <w:r w:rsidR="00DA1433" w:rsidRPr="00A0077B">
        <w:rPr>
          <w:rFonts w:ascii="Comic Sans MS" w:hAnsi="Comic Sans MS" w:cs="FreeSans"/>
          <w:lang w:bidi="he-IL"/>
        </w:rPr>
        <w:t xml:space="preserve"> </w:t>
      </w:r>
      <w:r w:rsidRPr="00A0077B">
        <w:rPr>
          <w:rFonts w:ascii="Comic Sans MS" w:hAnsi="Comic Sans MS" w:cs="FreeSans"/>
          <w:lang w:bidi="he-IL"/>
        </w:rPr>
        <w:t>inclusion challenges in the learning environment; to encourage active citizenship and</w:t>
      </w:r>
      <w:r w:rsidR="00DA1433" w:rsidRPr="00A0077B">
        <w:rPr>
          <w:rFonts w:ascii="Comic Sans MS" w:hAnsi="Comic Sans MS" w:cs="FreeSans"/>
          <w:lang w:bidi="he-IL"/>
        </w:rPr>
        <w:t xml:space="preserve"> </w:t>
      </w:r>
      <w:r w:rsidRPr="00A0077B">
        <w:rPr>
          <w:rFonts w:ascii="Comic Sans MS" w:hAnsi="Comic Sans MS" w:cs="FreeSans"/>
          <w:lang w:bidi="he-IL"/>
        </w:rPr>
        <w:t>entrepreneurship, jointly carried out by 2 or more groups of young people from different countries; to</w:t>
      </w:r>
      <w:r w:rsidR="00DA1433" w:rsidRPr="00A0077B">
        <w:rPr>
          <w:rFonts w:ascii="Comic Sans MS" w:hAnsi="Comic Sans MS" w:cs="FreeSans"/>
          <w:lang w:bidi="he-IL"/>
        </w:rPr>
        <w:t xml:space="preserve"> </w:t>
      </w:r>
      <w:r w:rsidRPr="00A0077B">
        <w:rPr>
          <w:rFonts w:ascii="Comic Sans MS" w:hAnsi="Comic Sans MS" w:cs="FreeSans"/>
          <w:lang w:bidi="he-IL"/>
        </w:rPr>
        <w:t>facilitate the recognition and validation of knowledge, skills and competences acquired through</w:t>
      </w:r>
      <w:r w:rsidR="00DA1433" w:rsidRPr="00A0077B">
        <w:rPr>
          <w:rFonts w:ascii="Comic Sans MS" w:hAnsi="Comic Sans MS" w:cs="FreeSans"/>
          <w:lang w:bidi="he-IL"/>
        </w:rPr>
        <w:t xml:space="preserve"> </w:t>
      </w:r>
      <w:r w:rsidRPr="00A0077B">
        <w:rPr>
          <w:rFonts w:ascii="Comic Sans MS" w:hAnsi="Comic Sans MS" w:cs="FreeSans"/>
          <w:lang w:bidi="he-IL"/>
        </w:rPr>
        <w:t xml:space="preserve">formal, non-formal and informal learning. </w:t>
      </w:r>
    </w:p>
    <w:p w:rsidR="00E60D92"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The idea of this project occurred among 6 project partners</w:t>
      </w:r>
      <w:r w:rsidR="00DA1433" w:rsidRPr="00A0077B">
        <w:rPr>
          <w:rFonts w:ascii="Comic Sans MS" w:hAnsi="Comic Sans MS" w:cs="FreeSans"/>
          <w:lang w:bidi="he-IL"/>
        </w:rPr>
        <w:t xml:space="preserve"> </w:t>
      </w:r>
      <w:r w:rsidRPr="00A0077B">
        <w:rPr>
          <w:rFonts w:ascii="Comic Sans MS" w:hAnsi="Comic Sans MS" w:cs="FreeSans"/>
          <w:lang w:bidi="he-IL"/>
        </w:rPr>
        <w:t>(Lithuania, Poland, Turkey, Croatia, Portugal, Romania) which are different with regards geography,</w:t>
      </w:r>
      <w:r w:rsidR="00DA1433" w:rsidRPr="00A0077B">
        <w:rPr>
          <w:rFonts w:ascii="Comic Sans MS" w:hAnsi="Comic Sans MS" w:cs="FreeSans"/>
          <w:lang w:bidi="he-IL"/>
        </w:rPr>
        <w:t xml:space="preserve"> </w:t>
      </w:r>
      <w:r w:rsidRPr="00A0077B">
        <w:rPr>
          <w:rFonts w:ascii="Comic Sans MS" w:hAnsi="Comic Sans MS" w:cs="FreeSans"/>
          <w:lang w:bidi="he-IL"/>
        </w:rPr>
        <w:t>culture, history, but at the same time share the idea, that it is our duty, as educators, to make our</w:t>
      </w:r>
      <w:r w:rsidR="00DA1433" w:rsidRPr="00A0077B">
        <w:rPr>
          <w:rFonts w:ascii="Comic Sans MS" w:hAnsi="Comic Sans MS" w:cs="FreeSans"/>
          <w:lang w:bidi="he-IL"/>
        </w:rPr>
        <w:t xml:space="preserve"> </w:t>
      </w:r>
      <w:r w:rsidRPr="00A0077B">
        <w:rPr>
          <w:rFonts w:ascii="Comic Sans MS" w:hAnsi="Comic Sans MS" w:cs="FreeSans"/>
          <w:lang w:bidi="he-IL"/>
        </w:rPr>
        <w:t>pupils aware that nature around us is being threatened and that together we can make a difference.</w:t>
      </w:r>
    </w:p>
    <w:p w:rsidR="00A0077B" w:rsidRPr="00A0077B" w:rsidRDefault="00A0077B" w:rsidP="00EE422B">
      <w:pPr>
        <w:autoSpaceDE w:val="0"/>
        <w:autoSpaceDN w:val="0"/>
        <w:adjustRightInd w:val="0"/>
        <w:spacing w:after="0" w:line="240" w:lineRule="auto"/>
        <w:jc w:val="both"/>
        <w:rPr>
          <w:rFonts w:ascii="Comic Sans MS" w:hAnsi="Comic Sans MS" w:cs="FreeSans"/>
          <w:lang w:bidi="he-IL"/>
        </w:rPr>
      </w:pPr>
    </w:p>
    <w:p w:rsidR="00A0077B"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All the project partners have had experience in being involved in similar projects and this made clear</w:t>
      </w:r>
      <w:r w:rsidR="00DA1433" w:rsidRPr="00A0077B">
        <w:rPr>
          <w:rFonts w:ascii="Comic Sans MS" w:hAnsi="Comic Sans MS" w:cs="FreeSans"/>
          <w:lang w:bidi="he-IL"/>
        </w:rPr>
        <w:t xml:space="preserve"> </w:t>
      </w:r>
      <w:r w:rsidRPr="00A0077B">
        <w:rPr>
          <w:rFonts w:ascii="Comic Sans MS" w:hAnsi="Comic Sans MS" w:cs="FreeSans"/>
          <w:lang w:bidi="he-IL"/>
        </w:rPr>
        <w:t>the objectives. This project involves students 13 - 17 years old, of various levels of language</w:t>
      </w:r>
      <w:r w:rsidR="00DA1433" w:rsidRPr="00A0077B">
        <w:rPr>
          <w:rFonts w:ascii="Comic Sans MS" w:hAnsi="Comic Sans MS" w:cs="FreeSans"/>
          <w:lang w:bidi="he-IL"/>
        </w:rPr>
        <w:t xml:space="preserve"> </w:t>
      </w:r>
      <w:r w:rsidRPr="00A0077B">
        <w:rPr>
          <w:rFonts w:ascii="Comic Sans MS" w:hAnsi="Comic Sans MS" w:cs="FreeSans"/>
          <w:lang w:bidi="he-IL"/>
        </w:rPr>
        <w:t>competence and backgrounds in, which will help to experience and better understand what it means</w:t>
      </w:r>
      <w:r w:rsidR="00DA1433" w:rsidRPr="00A0077B">
        <w:rPr>
          <w:rFonts w:ascii="Comic Sans MS" w:hAnsi="Comic Sans MS" w:cs="FreeSans"/>
          <w:lang w:bidi="he-IL"/>
        </w:rPr>
        <w:t xml:space="preserve"> </w:t>
      </w:r>
      <w:r w:rsidRPr="00A0077B">
        <w:rPr>
          <w:rFonts w:ascii="Comic Sans MS" w:hAnsi="Comic Sans MS" w:cs="FreeSans"/>
          <w:lang w:bidi="he-IL"/>
        </w:rPr>
        <w:t>to be a valuable citizen of Europe with many competences in. The methodology used for the project</w:t>
      </w:r>
      <w:r w:rsidR="00DA1433" w:rsidRPr="00A0077B">
        <w:rPr>
          <w:rFonts w:ascii="Comic Sans MS" w:hAnsi="Comic Sans MS" w:cs="FreeSans"/>
          <w:lang w:bidi="he-IL"/>
        </w:rPr>
        <w:t xml:space="preserve"> </w:t>
      </w:r>
      <w:r w:rsidRPr="00A0077B">
        <w:rPr>
          <w:rFonts w:ascii="Comic Sans MS" w:hAnsi="Comic Sans MS" w:cs="FreeSans"/>
          <w:lang w:bidi="he-IL"/>
        </w:rPr>
        <w:t>implementation will be based on the use of non-formal education methods and learning through</w:t>
      </w:r>
      <w:r w:rsidR="00DA1433" w:rsidRPr="00A0077B">
        <w:rPr>
          <w:rFonts w:ascii="Comic Sans MS" w:hAnsi="Comic Sans MS" w:cs="FreeSans"/>
          <w:lang w:bidi="he-IL"/>
        </w:rPr>
        <w:t xml:space="preserve"> </w:t>
      </w:r>
      <w:r w:rsidRPr="00A0077B">
        <w:rPr>
          <w:rFonts w:ascii="Comic Sans MS" w:hAnsi="Comic Sans MS" w:cs="FreeSans"/>
          <w:lang w:bidi="he-IL"/>
        </w:rPr>
        <w:t>discovery. It includes learning-by-doing and cooperative learning: learning by doing and through</w:t>
      </w:r>
      <w:r w:rsidR="00DA1433" w:rsidRPr="00A0077B">
        <w:rPr>
          <w:rFonts w:ascii="Comic Sans MS" w:hAnsi="Comic Sans MS" w:cs="FreeSans"/>
          <w:lang w:bidi="he-IL"/>
        </w:rPr>
        <w:t xml:space="preserve"> </w:t>
      </w:r>
      <w:r w:rsidRPr="00A0077B">
        <w:rPr>
          <w:rFonts w:ascii="Comic Sans MS" w:hAnsi="Comic Sans MS" w:cs="FreeSans"/>
          <w:lang w:bidi="he-IL"/>
        </w:rPr>
        <w:t>debate with others in a context of a team work. Another innovative feature will be the development,</w:t>
      </w:r>
      <w:r w:rsidR="00DA1433" w:rsidRPr="00A0077B">
        <w:rPr>
          <w:rFonts w:ascii="Comic Sans MS" w:hAnsi="Comic Sans MS" w:cs="FreeSans"/>
          <w:lang w:bidi="he-IL"/>
        </w:rPr>
        <w:t xml:space="preserve"> </w:t>
      </w:r>
      <w:r w:rsidRPr="00A0077B">
        <w:rPr>
          <w:rFonts w:ascii="Comic Sans MS" w:hAnsi="Comic Sans MS" w:cs="FreeSans"/>
          <w:lang w:bidi="he-IL"/>
        </w:rPr>
        <w:t>test, adapt and implement new forms of learning and providing education and training, notably</w:t>
      </w:r>
      <w:r w:rsidR="00DA1433" w:rsidRPr="00A0077B">
        <w:rPr>
          <w:rFonts w:ascii="Comic Sans MS" w:hAnsi="Comic Sans MS" w:cs="FreeSans"/>
          <w:lang w:bidi="he-IL"/>
        </w:rPr>
        <w:t xml:space="preserve"> </w:t>
      </w:r>
      <w:r w:rsidRPr="00A0077B">
        <w:rPr>
          <w:rFonts w:ascii="Comic Sans MS" w:hAnsi="Comic Sans MS" w:cs="FreeSans"/>
          <w:lang w:bidi="he-IL"/>
        </w:rPr>
        <w:t>strategic use of open educational resources (OER) and better exploitation of the ICT potential. The</w:t>
      </w:r>
      <w:r w:rsidR="00DA1433" w:rsidRPr="00A0077B">
        <w:rPr>
          <w:rFonts w:ascii="Comic Sans MS" w:hAnsi="Comic Sans MS" w:cs="FreeSans"/>
          <w:lang w:bidi="he-IL"/>
        </w:rPr>
        <w:t xml:space="preserve"> </w:t>
      </w:r>
      <w:r w:rsidRPr="00A0077B">
        <w:rPr>
          <w:rFonts w:ascii="Comic Sans MS" w:hAnsi="Comic Sans MS" w:cs="FreeSans"/>
          <w:lang w:bidi="he-IL"/>
        </w:rPr>
        <w:t>pupils will decide on the direction and implementation of project, methods of communication with</w:t>
      </w:r>
      <w:r w:rsidR="00A0077B">
        <w:rPr>
          <w:rFonts w:ascii="Comic Sans MS" w:hAnsi="Comic Sans MS" w:cs="FreeSans"/>
          <w:lang w:bidi="he-IL"/>
        </w:rPr>
        <w:t xml:space="preserve"> </w:t>
      </w:r>
      <w:r w:rsidRPr="00A0077B">
        <w:rPr>
          <w:rFonts w:ascii="Comic Sans MS" w:hAnsi="Comic Sans MS" w:cs="FreeSans"/>
          <w:lang w:bidi="he-IL"/>
        </w:rPr>
        <w:t xml:space="preserve">partner countries, workshops and all related activities. </w:t>
      </w:r>
    </w:p>
    <w:p w:rsidR="00A0077B" w:rsidRDefault="00A0077B" w:rsidP="00EE422B">
      <w:pPr>
        <w:autoSpaceDE w:val="0"/>
        <w:autoSpaceDN w:val="0"/>
        <w:adjustRightInd w:val="0"/>
        <w:spacing w:after="0" w:line="240" w:lineRule="auto"/>
        <w:jc w:val="both"/>
        <w:rPr>
          <w:rFonts w:ascii="Comic Sans MS" w:hAnsi="Comic Sans MS" w:cs="FreeSans"/>
          <w:lang w:bidi="he-IL"/>
        </w:rPr>
      </w:pPr>
    </w:p>
    <w:p w:rsidR="00E60D92" w:rsidRPr="00A0077B"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Every partner has its own part in project</w:t>
      </w:r>
      <w:r w:rsidR="00DA1433" w:rsidRPr="00A0077B">
        <w:rPr>
          <w:rFonts w:ascii="Comic Sans MS" w:hAnsi="Comic Sans MS" w:cs="FreeSans"/>
          <w:lang w:bidi="he-IL"/>
        </w:rPr>
        <w:t xml:space="preserve"> </w:t>
      </w:r>
      <w:r w:rsidRPr="00A0077B">
        <w:rPr>
          <w:rFonts w:ascii="Comic Sans MS" w:hAnsi="Comic Sans MS" w:cs="FreeSans"/>
          <w:lang w:bidi="he-IL"/>
        </w:rPr>
        <w:t>realization and at the same time all the partners are responsible for: creating ‘ECOTEAM’ in every</w:t>
      </w:r>
      <w:r w:rsidR="00DA1433" w:rsidRPr="00A0077B">
        <w:rPr>
          <w:rFonts w:ascii="Comic Sans MS" w:hAnsi="Comic Sans MS" w:cs="FreeSans"/>
          <w:lang w:bidi="he-IL"/>
        </w:rPr>
        <w:t xml:space="preserve"> </w:t>
      </w:r>
      <w:r w:rsidRPr="00A0077B">
        <w:rPr>
          <w:rFonts w:ascii="Comic Sans MS" w:hAnsi="Comic Sans MS" w:cs="FreeSans"/>
          <w:lang w:bidi="he-IL"/>
        </w:rPr>
        <w:t>school, that will do all the recycling activities, cooperate with an expert organization and create Green</w:t>
      </w:r>
      <w:r w:rsidR="00DA1433" w:rsidRPr="00A0077B">
        <w:rPr>
          <w:rFonts w:ascii="Comic Sans MS" w:hAnsi="Comic Sans MS" w:cs="FreeSans"/>
          <w:lang w:bidi="he-IL"/>
        </w:rPr>
        <w:t xml:space="preserve"> </w:t>
      </w:r>
      <w:r w:rsidRPr="00A0077B">
        <w:rPr>
          <w:rFonts w:ascii="Comic Sans MS" w:hAnsi="Comic Sans MS" w:cs="FreeSans"/>
          <w:lang w:bidi="he-IL"/>
        </w:rPr>
        <w:t>Corner Libraries at schools; School administration - to arrange regular meetings with local authorities</w:t>
      </w:r>
      <w:r w:rsidR="00DA1433" w:rsidRPr="00A0077B">
        <w:rPr>
          <w:rFonts w:ascii="Comic Sans MS" w:hAnsi="Comic Sans MS" w:cs="FreeSans"/>
          <w:lang w:bidi="he-IL"/>
        </w:rPr>
        <w:t xml:space="preserve"> </w:t>
      </w:r>
      <w:r w:rsidRPr="00A0077B">
        <w:rPr>
          <w:rFonts w:ascii="Comic Sans MS" w:hAnsi="Comic Sans MS" w:cs="FreeSans"/>
          <w:lang w:bidi="he-IL"/>
        </w:rPr>
        <w:t>and parents to emphasize the importance of the Project and its future, tree planting and nature</w:t>
      </w:r>
      <w:r w:rsidR="00DA1433" w:rsidRPr="00A0077B">
        <w:rPr>
          <w:rFonts w:ascii="Comic Sans MS" w:hAnsi="Comic Sans MS" w:cs="FreeSans"/>
          <w:lang w:bidi="he-IL"/>
        </w:rPr>
        <w:t xml:space="preserve"> </w:t>
      </w:r>
      <w:r w:rsidRPr="00A0077B">
        <w:rPr>
          <w:rFonts w:ascii="Comic Sans MS" w:hAnsi="Comic Sans MS" w:cs="FreeSans"/>
          <w:lang w:bidi="he-IL"/>
        </w:rPr>
        <w:t>observing activities; implementation of the lesson plans prepared by partner schools into curricular;</w:t>
      </w:r>
      <w:r w:rsidR="00DA1433" w:rsidRPr="00A0077B">
        <w:rPr>
          <w:rFonts w:ascii="Comic Sans MS" w:hAnsi="Comic Sans MS" w:cs="FreeSans"/>
          <w:lang w:bidi="he-IL"/>
        </w:rPr>
        <w:t xml:space="preserve"> </w:t>
      </w:r>
      <w:r w:rsidRPr="00A0077B">
        <w:rPr>
          <w:rFonts w:ascii="Comic Sans MS" w:hAnsi="Comic Sans MS" w:cs="FreeSans"/>
          <w:lang w:bidi="he-IL"/>
        </w:rPr>
        <w:t>parents and students at their schools by a presentation/ workshops; preparing 3 lesson plans for</w:t>
      </w:r>
      <w:r w:rsidR="00DA1433" w:rsidRPr="00A0077B">
        <w:rPr>
          <w:rFonts w:ascii="Comic Sans MS" w:hAnsi="Comic Sans MS" w:cs="FreeSans"/>
          <w:lang w:bidi="he-IL"/>
        </w:rPr>
        <w:t xml:space="preserve"> </w:t>
      </w:r>
      <w:r w:rsidRPr="00A0077B">
        <w:rPr>
          <w:rFonts w:ascii="Comic Sans MS" w:hAnsi="Comic Sans MS" w:cs="FreeSans"/>
          <w:lang w:bidi="he-IL"/>
        </w:rPr>
        <w:t>each topic -learning about forests -world heritages -water -pollution -climate change -global warming;</w:t>
      </w:r>
      <w:r w:rsidR="00DA1433" w:rsidRPr="00A0077B">
        <w:rPr>
          <w:rFonts w:ascii="Comic Sans MS" w:hAnsi="Comic Sans MS" w:cs="FreeSans"/>
          <w:lang w:bidi="he-IL"/>
        </w:rPr>
        <w:t xml:space="preserve"> </w:t>
      </w:r>
      <w:r w:rsidRPr="00A0077B">
        <w:rPr>
          <w:rFonts w:ascii="Comic Sans MS" w:hAnsi="Comic Sans MS" w:cs="FreeSans"/>
          <w:lang w:bidi="he-IL"/>
        </w:rPr>
        <w:t>disseminating the project. The outputs are: Educational material DVD 'Green Citizens' serves a good</w:t>
      </w:r>
      <w:r w:rsidR="00DA1433" w:rsidRPr="00A0077B">
        <w:rPr>
          <w:rFonts w:ascii="Comic Sans MS" w:hAnsi="Comic Sans MS" w:cs="FreeSans"/>
          <w:lang w:bidi="he-IL"/>
        </w:rPr>
        <w:t xml:space="preserve"> </w:t>
      </w:r>
      <w:r w:rsidRPr="00A0077B">
        <w:rPr>
          <w:rFonts w:ascii="Comic Sans MS" w:hAnsi="Comic Sans MS" w:cs="FreeSans"/>
          <w:lang w:bidi="he-IL"/>
        </w:rPr>
        <w:t>practice in IC T field, as new skills will be mastered about making a special movie; A book of stories</w:t>
      </w:r>
      <w:r w:rsidR="00DA1433" w:rsidRPr="00A0077B">
        <w:rPr>
          <w:rFonts w:ascii="Comic Sans MS" w:hAnsi="Comic Sans MS" w:cs="FreeSans"/>
          <w:lang w:bidi="he-IL"/>
        </w:rPr>
        <w:t xml:space="preserve"> </w:t>
      </w:r>
      <w:r w:rsidRPr="00A0077B">
        <w:rPr>
          <w:rFonts w:ascii="Comic Sans MS" w:hAnsi="Comic Sans MS" w:cs="FreeSans"/>
          <w:lang w:bidi="he-IL"/>
        </w:rPr>
        <w:t>‘Sad and Happy Heroes of the Nature ' to inform younger generation of the issues around the society;</w:t>
      </w:r>
    </w:p>
    <w:p w:rsidR="00A0077B" w:rsidRDefault="00A0077B" w:rsidP="00EE422B">
      <w:pPr>
        <w:autoSpaceDE w:val="0"/>
        <w:autoSpaceDN w:val="0"/>
        <w:adjustRightInd w:val="0"/>
        <w:spacing w:after="0" w:line="240" w:lineRule="auto"/>
        <w:jc w:val="both"/>
        <w:rPr>
          <w:rFonts w:ascii="Comic Sans MS" w:hAnsi="Comic Sans MS" w:cs="FreeSans"/>
          <w:lang w:bidi="he-IL"/>
        </w:rPr>
      </w:pPr>
    </w:p>
    <w:p w:rsidR="00E60D92" w:rsidRPr="00A0077B"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Walking around - booklet (to discover partners towns a</w:t>
      </w:r>
      <w:r w:rsidR="00DA1433" w:rsidRPr="00A0077B">
        <w:rPr>
          <w:rFonts w:ascii="Comic Sans MS" w:hAnsi="Comic Sans MS" w:cs="FreeSans"/>
          <w:lang w:bidi="he-IL"/>
        </w:rPr>
        <w:t xml:space="preserve">nd countries); A brochure about </w:t>
      </w:r>
      <w:r w:rsidRPr="00A0077B">
        <w:rPr>
          <w:rFonts w:ascii="Comic Sans MS" w:hAnsi="Comic Sans MS" w:cs="FreeSans"/>
          <w:lang w:bidi="he-IL"/>
        </w:rPr>
        <w:t>project and</w:t>
      </w:r>
      <w:r w:rsidR="00DA1433" w:rsidRPr="00A0077B">
        <w:rPr>
          <w:rFonts w:ascii="Comic Sans MS" w:hAnsi="Comic Sans MS" w:cs="FreeSans"/>
          <w:lang w:bidi="he-IL"/>
        </w:rPr>
        <w:t xml:space="preserve"> </w:t>
      </w:r>
      <w:r w:rsidRPr="00A0077B">
        <w:rPr>
          <w:rFonts w:ascii="Comic Sans MS" w:hAnsi="Comic Sans MS" w:cs="FreeSans"/>
          <w:lang w:bidi="he-IL"/>
        </w:rPr>
        <w:t>partners' schools; Water and Culture -a joint work about the important rivers/ seas in-around our</w:t>
      </w:r>
      <w:r w:rsidR="00DA1433" w:rsidRPr="00A0077B">
        <w:rPr>
          <w:rFonts w:ascii="Comic Sans MS" w:hAnsi="Comic Sans MS" w:cs="FreeSans"/>
          <w:lang w:bidi="he-IL"/>
        </w:rPr>
        <w:t xml:space="preserve"> </w:t>
      </w:r>
      <w:r w:rsidRPr="00A0077B">
        <w:rPr>
          <w:rFonts w:ascii="Comic Sans MS" w:hAnsi="Comic Sans MS" w:cs="FreeSans"/>
          <w:lang w:bidi="he-IL"/>
        </w:rPr>
        <w:t>countries, how they affected the ways of living, culture...; An environmental guide of the world's</w:t>
      </w:r>
      <w:r w:rsidR="00DA1433" w:rsidRPr="00A0077B">
        <w:rPr>
          <w:rFonts w:ascii="Comic Sans MS" w:hAnsi="Comic Sans MS" w:cs="FreeSans"/>
          <w:lang w:bidi="he-IL"/>
        </w:rPr>
        <w:t xml:space="preserve"> </w:t>
      </w:r>
      <w:r w:rsidRPr="00A0077B">
        <w:rPr>
          <w:rFonts w:ascii="Comic Sans MS" w:hAnsi="Comic Sans MS" w:cs="FreeSans"/>
          <w:lang w:bidi="he-IL"/>
        </w:rPr>
        <w:t>oceans and animals under danger; E-book about Global warming; Informative brochures about types</w:t>
      </w:r>
      <w:r w:rsidR="00DA1433" w:rsidRPr="00A0077B">
        <w:rPr>
          <w:rFonts w:ascii="Comic Sans MS" w:hAnsi="Comic Sans MS" w:cs="FreeSans"/>
          <w:lang w:bidi="he-IL"/>
        </w:rPr>
        <w:t xml:space="preserve"> </w:t>
      </w:r>
      <w:r w:rsidRPr="00A0077B">
        <w:rPr>
          <w:rFonts w:ascii="Comic Sans MS" w:hAnsi="Comic Sans MS" w:cs="FreeSans"/>
          <w:lang w:bidi="he-IL"/>
        </w:rPr>
        <w:t>of pollution and solutions; A booklet of FORESTS; Lexical environment dictionary in 6 languages;</w:t>
      </w:r>
    </w:p>
    <w:p w:rsidR="00E60D92" w:rsidRDefault="00E60D92" w:rsidP="00EE422B">
      <w:pPr>
        <w:autoSpaceDE w:val="0"/>
        <w:autoSpaceDN w:val="0"/>
        <w:adjustRightInd w:val="0"/>
        <w:spacing w:after="0" w:line="240" w:lineRule="auto"/>
        <w:jc w:val="both"/>
        <w:rPr>
          <w:rFonts w:ascii="Comic Sans MS" w:hAnsi="Comic Sans MS" w:cs="FreeSans"/>
          <w:lang w:bidi="he-IL"/>
        </w:rPr>
      </w:pPr>
      <w:r w:rsidRPr="00A0077B">
        <w:rPr>
          <w:rFonts w:ascii="Comic Sans MS" w:hAnsi="Comic Sans MS" w:cs="FreeSans"/>
          <w:lang w:bidi="he-IL"/>
        </w:rPr>
        <w:t>Ppts of the World Heritages in partner countries. Impact and benefit: colleagues will use outputs in</w:t>
      </w:r>
      <w:r w:rsidR="00DA1433" w:rsidRPr="00A0077B">
        <w:rPr>
          <w:rFonts w:ascii="Comic Sans MS" w:hAnsi="Comic Sans MS" w:cs="FreeSans"/>
          <w:lang w:bidi="he-IL"/>
        </w:rPr>
        <w:t xml:space="preserve"> </w:t>
      </w:r>
      <w:r w:rsidRPr="00A0077B">
        <w:rPr>
          <w:rFonts w:ascii="Comic Sans MS" w:hAnsi="Comic Sans MS" w:cs="FreeSans"/>
          <w:lang w:bidi="he-IL"/>
        </w:rPr>
        <w:t>their lessons; ecoteams will become traditional teams at school, responsible for events and duties;</w:t>
      </w:r>
      <w:r w:rsidR="00DA1433" w:rsidRPr="00A0077B">
        <w:rPr>
          <w:rFonts w:ascii="Comic Sans MS" w:hAnsi="Comic Sans MS" w:cs="FreeSans"/>
          <w:lang w:bidi="he-IL"/>
        </w:rPr>
        <w:t xml:space="preserve"> </w:t>
      </w:r>
      <w:r w:rsidRPr="00A0077B">
        <w:rPr>
          <w:rFonts w:ascii="Comic Sans MS" w:hAnsi="Comic Sans MS" w:cs="FreeSans"/>
          <w:lang w:bidi="he-IL"/>
        </w:rPr>
        <w:t>the participants will also work with other teams; the target groups gain a new environmental attitude.</w:t>
      </w:r>
    </w:p>
    <w:p w:rsidR="006C4DD6" w:rsidRDefault="006C4DD6" w:rsidP="00EE422B">
      <w:pPr>
        <w:autoSpaceDE w:val="0"/>
        <w:autoSpaceDN w:val="0"/>
        <w:adjustRightInd w:val="0"/>
        <w:spacing w:after="0" w:line="240" w:lineRule="auto"/>
        <w:jc w:val="both"/>
        <w:rPr>
          <w:rFonts w:ascii="Comic Sans MS" w:hAnsi="Comic Sans MS" w:cs="FreeSans"/>
          <w:lang w:bidi="he-IL"/>
        </w:rPr>
      </w:pPr>
    </w:p>
    <w:p w:rsidR="006C4DD6" w:rsidRDefault="006C4DD6" w:rsidP="00EE422B">
      <w:pPr>
        <w:autoSpaceDE w:val="0"/>
        <w:autoSpaceDN w:val="0"/>
        <w:adjustRightInd w:val="0"/>
        <w:spacing w:after="0" w:line="240" w:lineRule="auto"/>
        <w:jc w:val="both"/>
        <w:rPr>
          <w:rFonts w:ascii="Comic Sans MS" w:hAnsi="Comic Sans MS" w:cs="FreeSans"/>
          <w:lang w:bidi="he-IL"/>
        </w:rPr>
      </w:pPr>
      <w:r>
        <w:rPr>
          <w:rFonts w:ascii="Comic Sans MS" w:hAnsi="Comic Sans MS" w:cs="FreeSans"/>
          <w:lang w:bidi="he-IL"/>
        </w:rPr>
        <w:t>________________________________________________________________</w:t>
      </w:r>
      <w:bookmarkStart w:id="0" w:name="_GoBack"/>
      <w:bookmarkEnd w:id="0"/>
    </w:p>
    <w:p w:rsidR="006C4DD6" w:rsidRDefault="006C4DD6" w:rsidP="00EE422B">
      <w:pPr>
        <w:autoSpaceDE w:val="0"/>
        <w:autoSpaceDN w:val="0"/>
        <w:adjustRightInd w:val="0"/>
        <w:spacing w:after="0" w:line="240" w:lineRule="auto"/>
        <w:jc w:val="both"/>
        <w:rPr>
          <w:rFonts w:ascii="Comic Sans MS" w:hAnsi="Comic Sans MS" w:cs="FreeSans"/>
          <w:lang w:bidi="he-IL"/>
        </w:rPr>
      </w:pPr>
    </w:p>
    <w:p w:rsidR="006C4DD6" w:rsidRPr="005C3DF4" w:rsidRDefault="006C4DD6" w:rsidP="006C4DD6">
      <w:pPr>
        <w:jc w:val="both"/>
        <w:rPr>
          <w:rFonts w:ascii="Comic Sans MS" w:hAnsi="Comic Sans MS"/>
        </w:rPr>
      </w:pPr>
      <w:r w:rsidRPr="005C3DF4">
        <w:rPr>
          <w:rFonts w:ascii="Comic Sans MS" w:hAnsi="Comic Sans MS"/>
        </w:rPr>
        <w:t xml:space="preserve">Proiectul "Noi, copiii mamei Pământ" se concentrează pe schimbarea comportamentului tinerilor, a obiceiurilor, a atitudinilor față de apa potabilă, aerul respirabil, alimentele comestibile și alte resurse necesare continuării vieții. </w:t>
      </w:r>
    </w:p>
    <w:p w:rsidR="006C4DD6" w:rsidRPr="005C3DF4" w:rsidRDefault="006C4DD6" w:rsidP="006C4DD6">
      <w:pPr>
        <w:jc w:val="both"/>
        <w:rPr>
          <w:rFonts w:ascii="Comic Sans MS" w:hAnsi="Comic Sans MS"/>
        </w:rPr>
      </w:pPr>
      <w:r w:rsidRPr="005C3DF4">
        <w:rPr>
          <w:rFonts w:ascii="Comic Sans MS" w:hAnsi="Comic Sans MS"/>
        </w:rPr>
        <w:t xml:space="preserve">Cel de-al 7-lea program de acțiune al Comisiei Europene, publicat în martie 2015, pentru 2020, subliniază importanța aerului curat și a apei, importanța reciclării, a reutilizării și eficiența sustenabilității  resurselor. </w:t>
      </w:r>
    </w:p>
    <w:p w:rsidR="006C4DD6" w:rsidRPr="005C3DF4" w:rsidRDefault="006C4DD6" w:rsidP="006C4DD6">
      <w:pPr>
        <w:jc w:val="both"/>
        <w:rPr>
          <w:rFonts w:ascii="Comic Sans MS" w:hAnsi="Comic Sans MS"/>
        </w:rPr>
      </w:pPr>
      <w:r w:rsidRPr="005C3DF4">
        <w:rPr>
          <w:rFonts w:ascii="Comic Sans MS" w:hAnsi="Comic Sans MS"/>
        </w:rPr>
        <w:t>Având în vedere că tinerii reprezintă aproape 30% din populația globală și vor fi factorii de decizie ai viitorului, modul lor de gândire cu privire la mediul înconjurător modelează deja lumea de mâine.</w:t>
      </w:r>
    </w:p>
    <w:p w:rsidR="006C4DD6" w:rsidRPr="005C3DF4" w:rsidRDefault="006C4DD6" w:rsidP="006C4DD6">
      <w:pPr>
        <w:jc w:val="both"/>
        <w:rPr>
          <w:rFonts w:ascii="Comic Sans MS" w:hAnsi="Comic Sans MS"/>
        </w:rPr>
      </w:pPr>
      <w:r w:rsidRPr="005C3DF4">
        <w:rPr>
          <w:rFonts w:ascii="Comic Sans MS" w:hAnsi="Comic Sans MS"/>
        </w:rPr>
        <w:t xml:space="preserve">Dacă există un lucru  care ne îngrijorează pe  toți, este vorba de metodele viitoare și inovatoare care vor fi folosite în școli. Acesta este motivul pentru care ar trebui să oferim surse importante pentru a promova conștientizarea ecologică copiilor noștri, pentru a avea un viitor curat și luminos. </w:t>
      </w:r>
    </w:p>
    <w:p w:rsidR="006C4DD6" w:rsidRPr="005C3DF4" w:rsidRDefault="006C4DD6" w:rsidP="006C4DD6">
      <w:pPr>
        <w:jc w:val="both"/>
        <w:rPr>
          <w:rFonts w:ascii="Comic Sans MS" w:hAnsi="Comic Sans MS"/>
        </w:rPr>
      </w:pPr>
      <w:r w:rsidRPr="005C3DF4">
        <w:rPr>
          <w:rFonts w:ascii="Comic Sans MS" w:hAnsi="Comic Sans MS"/>
        </w:rPr>
        <w:t xml:space="preserve">În consecință, principalele obiective ale proiectului nostru sunt  diminuarea și  rezolvarea acestor probleme, precum  și de a avea mai mulți indivizi responsabili, de a promova conștientizarea mediului, de a crea cetățeni conștienți de mediul înconjurător. </w:t>
      </w:r>
    </w:p>
    <w:p w:rsidR="006C4DD6" w:rsidRPr="005C3DF4" w:rsidRDefault="006C4DD6" w:rsidP="006C4DD6">
      <w:pPr>
        <w:jc w:val="both"/>
        <w:rPr>
          <w:rFonts w:ascii="Comic Sans MS" w:hAnsi="Comic Sans MS"/>
        </w:rPr>
      </w:pPr>
      <w:r w:rsidRPr="005C3DF4">
        <w:rPr>
          <w:rFonts w:ascii="Comic Sans MS" w:hAnsi="Comic Sans MS"/>
        </w:rPr>
        <w:t xml:space="preserve">Alte puncte importante ale proiectului sunt: </w:t>
      </w:r>
      <w:r w:rsidRPr="005C3DF4">
        <w:t>​​</w:t>
      </w:r>
      <w:r w:rsidRPr="005C3DF4">
        <w:rPr>
          <w:rFonts w:ascii="Comic Sans MS" w:hAnsi="Comic Sans MS"/>
        </w:rPr>
        <w:t>consolidarea cooperării internaționale prin împărtășirea bunelor practici de învățare în predare;  pregătirea și  desfășurarea educației și a formării profesionale a specialiștilor  pentru a face față problemelor legate de echitate, diversitate și incluziune în mediul educațional; încurajarea spiritului civic și a antreprenoriatului, desfășurate în comun de două sau mai multe grupuri de tineri din diferite țări; facilitarea recunoașterii și a validării cunoștințelor, a competențelor și a aptitudinilor dobândite prin învățarea formală, non-formală și informală.</w:t>
      </w:r>
    </w:p>
    <w:p w:rsidR="006C4DD6" w:rsidRPr="005C3DF4" w:rsidRDefault="006C4DD6" w:rsidP="006C4DD6">
      <w:pPr>
        <w:jc w:val="both"/>
        <w:rPr>
          <w:rFonts w:ascii="Comic Sans MS" w:hAnsi="Comic Sans MS"/>
        </w:rPr>
      </w:pPr>
      <w:r w:rsidRPr="005C3DF4">
        <w:rPr>
          <w:rFonts w:ascii="Comic Sans MS" w:hAnsi="Comic Sans MS"/>
        </w:rPr>
        <w:lastRenderedPageBreak/>
        <w:t>Ideea acestui proiect a luat naștere între 6 parteneri de proiect (Lituania, Polonia, Turcia, Croația, Portugalia, România) care sunt diferiți în ceea ce privește geografia, cultura, istoria, dar în același timp împărtășesc ideea că este datoria noastră, ca educatori, de a-i face pe elevii noștri conștienți de faptul că natura din  este amenințată și că împreună putem face diferența.</w:t>
      </w:r>
    </w:p>
    <w:p w:rsidR="006C4DD6" w:rsidRPr="005C3DF4" w:rsidRDefault="006C4DD6" w:rsidP="006C4DD6">
      <w:pPr>
        <w:jc w:val="both"/>
        <w:rPr>
          <w:rFonts w:ascii="Comic Sans MS" w:hAnsi="Comic Sans MS"/>
        </w:rPr>
      </w:pPr>
      <w:r w:rsidRPr="005C3DF4">
        <w:rPr>
          <w:rFonts w:ascii="Comic Sans MS" w:hAnsi="Comic Sans MS"/>
        </w:rPr>
        <w:t xml:space="preserve">Toți partenerii proiectului au  experiență în  proiecte similare, ceea ce a clarificat obiectivele. </w:t>
      </w:r>
    </w:p>
    <w:p w:rsidR="006C4DD6" w:rsidRPr="005C3DF4" w:rsidRDefault="006C4DD6" w:rsidP="006C4DD6">
      <w:pPr>
        <w:jc w:val="both"/>
        <w:rPr>
          <w:rFonts w:ascii="Comic Sans MS" w:hAnsi="Comic Sans MS"/>
        </w:rPr>
      </w:pPr>
      <w:r w:rsidRPr="005C3DF4">
        <w:rPr>
          <w:rFonts w:ascii="Comic Sans MS" w:hAnsi="Comic Sans MS"/>
        </w:rPr>
        <w:t xml:space="preserve">Acest proiect implică elevi cu vârste  între 13 și 17 ani, cu diferite niveluri de competență lingvistică, ceea ce îi va  ajuta la cunoașterea și înțelegerea mai bună a ceea ce înseamnă a fi un cetățean valoros, competitiv  în Europa. </w:t>
      </w:r>
    </w:p>
    <w:p w:rsidR="006C4DD6" w:rsidRPr="005C3DF4" w:rsidRDefault="006C4DD6" w:rsidP="006C4DD6">
      <w:pPr>
        <w:jc w:val="both"/>
        <w:rPr>
          <w:rFonts w:ascii="Comic Sans MS" w:hAnsi="Comic Sans MS"/>
        </w:rPr>
      </w:pPr>
      <w:r w:rsidRPr="005C3DF4">
        <w:rPr>
          <w:rFonts w:ascii="Comic Sans MS" w:hAnsi="Comic Sans MS"/>
        </w:rPr>
        <w:t xml:space="preserve">Metodologia utilizată pentru implementarea proiectului se va baza pe utilizarea metodelor educaționale non-formale și a învățării prin descoperire. Aceasta include învățarea prin practică și învățarea prin cooperare: învățarea prin practică și prin dezbateri cu alții într-un context de lucru în echipă. </w:t>
      </w:r>
    </w:p>
    <w:p w:rsidR="006C4DD6" w:rsidRPr="005C3DF4" w:rsidRDefault="006C4DD6" w:rsidP="006C4DD6">
      <w:pPr>
        <w:jc w:val="both"/>
        <w:rPr>
          <w:rFonts w:ascii="Comic Sans MS" w:hAnsi="Comic Sans MS"/>
        </w:rPr>
      </w:pPr>
      <w:r w:rsidRPr="005C3DF4">
        <w:rPr>
          <w:rFonts w:ascii="Comic Sans MS" w:hAnsi="Comic Sans MS"/>
        </w:rPr>
        <w:t xml:space="preserve">O altă caracteristică inovatoare va fi dezvoltarea, testarea, adaptarea și punerea în aplicare a unor noi forme de învățare și furnizare de educație și formare, în special utilizarea strategică a resurselor educaționale deschise (OER) și o mai bună exploatare a potențialului TIC. </w:t>
      </w:r>
    </w:p>
    <w:p w:rsidR="006C4DD6" w:rsidRPr="005C3DF4" w:rsidRDefault="006C4DD6" w:rsidP="006C4DD6">
      <w:pPr>
        <w:jc w:val="both"/>
        <w:rPr>
          <w:rFonts w:ascii="Comic Sans MS" w:hAnsi="Comic Sans MS"/>
        </w:rPr>
      </w:pPr>
      <w:r w:rsidRPr="005C3DF4">
        <w:rPr>
          <w:rFonts w:ascii="Comic Sans MS" w:hAnsi="Comic Sans MS"/>
        </w:rPr>
        <w:t>Elevii vor decide cu privire la direcția și implementarea proiectului, a metodelor de comunicare cu țările partenere, atelierelor și a tuturor  activitățile conexe.</w:t>
      </w:r>
    </w:p>
    <w:p w:rsidR="006C4DD6" w:rsidRPr="005C3DF4" w:rsidRDefault="006C4DD6" w:rsidP="006C4DD6">
      <w:pPr>
        <w:jc w:val="both"/>
        <w:rPr>
          <w:rFonts w:ascii="Comic Sans MS" w:hAnsi="Comic Sans MS"/>
        </w:rPr>
      </w:pPr>
      <w:r w:rsidRPr="005C3DF4">
        <w:rPr>
          <w:rFonts w:ascii="Comic Sans MS" w:hAnsi="Comic Sans MS"/>
        </w:rPr>
        <w:t>Fiecare partener are rolul său în realizarea proiectului și, în același timp, toți partenerii sunt responsabili pentru: crearea "ECOTEAM" în fiecare școală, care va face toate activitățile de reciclare, va coopera cu o organizație de experți și va crea Biblioteci Green Corner în școli.</w:t>
      </w:r>
    </w:p>
    <w:p w:rsidR="006C4DD6" w:rsidRPr="005C3DF4" w:rsidRDefault="006C4DD6" w:rsidP="006C4DD6">
      <w:pPr>
        <w:jc w:val="both"/>
        <w:rPr>
          <w:rFonts w:ascii="Comic Sans MS" w:hAnsi="Comic Sans MS"/>
        </w:rPr>
      </w:pPr>
      <w:r w:rsidRPr="005C3DF4">
        <w:rPr>
          <w:rFonts w:ascii="Comic Sans MS" w:hAnsi="Comic Sans MS"/>
        </w:rPr>
        <w:t xml:space="preserve"> Administrația școlară va organiza întâlniri regulate cu autoritățile locale și părinții, pentru a sublinia importanța proiectului și a viitorului său, pentru a organiza activități de plantare a copacilor și de observare a naturii; vor fi implementate planurile de lecții elaborate de școlile partenere, în curriculum; părinții și elevii - la nivelul școlilor lor - vor organiza ateliere de lucru; vor fi pregătirea  3 planuri de lecții pentru fiecare subiect - cursuri despre păduri - moștenirea umanități - apă - poluare - schimbare climatică - încălzire globală; va avea loc diseminarea proiectului. </w:t>
      </w:r>
    </w:p>
    <w:p w:rsidR="006C4DD6" w:rsidRPr="005C3DF4" w:rsidRDefault="006C4DD6" w:rsidP="006C4DD6">
      <w:pPr>
        <w:jc w:val="both"/>
        <w:rPr>
          <w:rFonts w:ascii="Comic Sans MS" w:hAnsi="Comic Sans MS"/>
        </w:rPr>
      </w:pPr>
      <w:r w:rsidRPr="005C3DF4">
        <w:rPr>
          <w:rFonts w:ascii="Comic Sans MS" w:hAnsi="Comic Sans MS"/>
        </w:rPr>
        <w:t xml:space="preserve">Rezultatele proiectului sunt: </w:t>
      </w:r>
      <w:r w:rsidRPr="005C3DF4">
        <w:t>​​</w:t>
      </w:r>
    </w:p>
    <w:p w:rsidR="006C4DD6" w:rsidRPr="005C3DF4" w:rsidRDefault="006C4DD6" w:rsidP="006C4DD6">
      <w:pPr>
        <w:jc w:val="both"/>
        <w:rPr>
          <w:rFonts w:ascii="Comic Sans MS" w:hAnsi="Comic Sans MS"/>
        </w:rPr>
      </w:pPr>
      <w:r w:rsidRPr="005C3DF4">
        <w:rPr>
          <w:rFonts w:ascii="Comic Sans MS" w:hAnsi="Comic Sans MS"/>
        </w:rPr>
        <w:lastRenderedPageBreak/>
        <w:t xml:space="preserve">- materiale educaționale - DVD "Cetățenii verzi" - care vor servi ca bază a bunelor practici în domeniul TIC, deoarece  vor fi dezvoltate noi abilități prin realizarea unui film special; </w:t>
      </w:r>
    </w:p>
    <w:p w:rsidR="006C4DD6" w:rsidRPr="005C3DF4" w:rsidRDefault="006C4DD6" w:rsidP="006C4DD6">
      <w:pPr>
        <w:jc w:val="both"/>
        <w:rPr>
          <w:rFonts w:ascii="Comic Sans MS" w:hAnsi="Comic Sans MS"/>
        </w:rPr>
      </w:pPr>
      <w:r w:rsidRPr="005C3DF4">
        <w:rPr>
          <w:rFonts w:ascii="Comic Sans MS" w:hAnsi="Comic Sans MS"/>
        </w:rPr>
        <w:t>- o carte de povești "Eroii triști și fericiți ai naturii" pentru a informa tinerele generații despre problemele din cadrul societății;</w:t>
      </w:r>
    </w:p>
    <w:p w:rsidR="006C4DD6" w:rsidRPr="005C3DF4" w:rsidRDefault="006C4DD6" w:rsidP="006C4DD6">
      <w:pPr>
        <w:jc w:val="both"/>
        <w:rPr>
          <w:rFonts w:ascii="Comic Sans MS" w:hAnsi="Comic Sans MS"/>
        </w:rPr>
      </w:pPr>
      <w:r w:rsidRPr="005C3DF4">
        <w:rPr>
          <w:rFonts w:ascii="Comic Sans MS" w:hAnsi="Comic Sans MS"/>
        </w:rPr>
        <w:t xml:space="preserve">- ”La plimbare” - broșură (pentru a descoperi orașele și țările partenere); </w:t>
      </w:r>
    </w:p>
    <w:p w:rsidR="006C4DD6" w:rsidRPr="005C3DF4" w:rsidRDefault="006C4DD6" w:rsidP="006C4DD6">
      <w:pPr>
        <w:jc w:val="both"/>
        <w:rPr>
          <w:rFonts w:ascii="Comic Sans MS" w:hAnsi="Comic Sans MS"/>
        </w:rPr>
      </w:pPr>
      <w:r w:rsidRPr="005C3DF4">
        <w:rPr>
          <w:rFonts w:ascii="Comic Sans MS" w:hAnsi="Comic Sans MS"/>
        </w:rPr>
        <w:t xml:space="preserve">- o broșură despre școlile partenerilor participanți în proiect; </w:t>
      </w:r>
    </w:p>
    <w:p w:rsidR="006C4DD6" w:rsidRPr="005C3DF4" w:rsidRDefault="006C4DD6" w:rsidP="006C4DD6">
      <w:pPr>
        <w:jc w:val="both"/>
        <w:rPr>
          <w:rFonts w:ascii="Comic Sans MS" w:hAnsi="Comic Sans MS"/>
        </w:rPr>
      </w:pPr>
      <w:r w:rsidRPr="005C3DF4">
        <w:rPr>
          <w:rFonts w:ascii="Comic Sans MS" w:hAnsi="Comic Sans MS"/>
        </w:rPr>
        <w:t xml:space="preserve">- ”Apă și Cultură” - o activitate comună cu privire la râurile / mările importante din/în jurul țărilor noastre, modul în care acestea au influențat modurile de trai, cultura etc.; </w:t>
      </w:r>
    </w:p>
    <w:p w:rsidR="006C4DD6" w:rsidRPr="005C3DF4" w:rsidRDefault="006C4DD6" w:rsidP="006C4DD6">
      <w:pPr>
        <w:jc w:val="both"/>
        <w:rPr>
          <w:rFonts w:ascii="Comic Sans MS" w:hAnsi="Comic Sans MS"/>
        </w:rPr>
      </w:pPr>
      <w:r w:rsidRPr="005C3DF4">
        <w:rPr>
          <w:rFonts w:ascii="Comic Sans MS" w:hAnsi="Comic Sans MS"/>
        </w:rPr>
        <w:t xml:space="preserve">- un ghid de mediu al oceanelor lumii și al animalelor în pericol; </w:t>
      </w:r>
    </w:p>
    <w:p w:rsidR="006C4DD6" w:rsidRPr="005C3DF4" w:rsidRDefault="006C4DD6" w:rsidP="006C4DD6">
      <w:pPr>
        <w:jc w:val="both"/>
        <w:rPr>
          <w:rFonts w:ascii="Comic Sans MS" w:hAnsi="Comic Sans MS"/>
        </w:rPr>
      </w:pPr>
      <w:r w:rsidRPr="005C3DF4">
        <w:rPr>
          <w:rFonts w:ascii="Comic Sans MS" w:hAnsi="Comic Sans MS"/>
        </w:rPr>
        <w:t>- E-book despre încălzirea globală;</w:t>
      </w:r>
    </w:p>
    <w:p w:rsidR="006C4DD6" w:rsidRPr="005C3DF4" w:rsidRDefault="006C4DD6" w:rsidP="006C4DD6">
      <w:pPr>
        <w:jc w:val="both"/>
        <w:rPr>
          <w:rFonts w:ascii="Comic Sans MS" w:hAnsi="Comic Sans MS"/>
        </w:rPr>
      </w:pPr>
      <w:r w:rsidRPr="005C3DF4">
        <w:rPr>
          <w:rFonts w:ascii="Comic Sans MS" w:hAnsi="Comic Sans MS"/>
        </w:rPr>
        <w:t xml:space="preserve">- broșuri informative despre tipurile de poluare și soluții de blocare a acestora; </w:t>
      </w:r>
    </w:p>
    <w:p w:rsidR="006C4DD6" w:rsidRPr="005C3DF4" w:rsidRDefault="006C4DD6" w:rsidP="006C4DD6">
      <w:pPr>
        <w:jc w:val="both"/>
        <w:rPr>
          <w:rFonts w:ascii="Comic Sans MS" w:hAnsi="Comic Sans MS"/>
        </w:rPr>
      </w:pPr>
      <w:r w:rsidRPr="005C3DF4">
        <w:rPr>
          <w:rFonts w:ascii="Comic Sans MS" w:hAnsi="Comic Sans MS"/>
        </w:rPr>
        <w:t xml:space="preserve">- o broșură despre PĂDURI; </w:t>
      </w:r>
    </w:p>
    <w:p w:rsidR="006C4DD6" w:rsidRPr="005C3DF4" w:rsidRDefault="006C4DD6" w:rsidP="006C4DD6">
      <w:pPr>
        <w:jc w:val="both"/>
        <w:rPr>
          <w:rFonts w:ascii="Comic Sans MS" w:hAnsi="Comic Sans MS"/>
        </w:rPr>
      </w:pPr>
      <w:r w:rsidRPr="005C3DF4">
        <w:rPr>
          <w:rFonts w:ascii="Comic Sans MS" w:hAnsi="Comic Sans MS"/>
        </w:rPr>
        <w:t>- un Dicționar lexical de mediu în 6 limbi;</w:t>
      </w:r>
    </w:p>
    <w:p w:rsidR="006C4DD6" w:rsidRPr="005C3DF4" w:rsidRDefault="006C4DD6" w:rsidP="006C4DD6">
      <w:pPr>
        <w:jc w:val="both"/>
        <w:rPr>
          <w:rFonts w:ascii="Comic Sans MS" w:hAnsi="Comic Sans MS"/>
        </w:rPr>
      </w:pPr>
      <w:r w:rsidRPr="005C3DF4">
        <w:rPr>
          <w:rFonts w:ascii="Comic Sans MS" w:hAnsi="Comic Sans MS"/>
        </w:rPr>
        <w:t xml:space="preserve">- PPT-urile despre patrimoniul mondial, în țările partenere. </w:t>
      </w:r>
    </w:p>
    <w:p w:rsidR="006C4DD6" w:rsidRPr="005C3DF4" w:rsidRDefault="006C4DD6" w:rsidP="006C4DD6">
      <w:pPr>
        <w:jc w:val="both"/>
        <w:rPr>
          <w:rFonts w:ascii="Comic Sans MS" w:hAnsi="Comic Sans MS"/>
        </w:rPr>
      </w:pPr>
      <w:r w:rsidRPr="005C3DF4">
        <w:rPr>
          <w:rFonts w:ascii="Comic Sans MS" w:hAnsi="Comic Sans MS"/>
        </w:rPr>
        <w:t>Impact și beneficii: colegii vor folosi rezultate în lecțiile lor; ecoteam-urile vor deveni echipe tradiționale în școli, responsabile pentru evenimente și îndatoriri; participanții vor lucra și cu alte echipe; grupurile țintă dobândesc o nouă atitudine față de mediu.</w:t>
      </w:r>
    </w:p>
    <w:p w:rsidR="006C4DD6" w:rsidRPr="00A0077B" w:rsidRDefault="006C4DD6" w:rsidP="00EE422B">
      <w:pPr>
        <w:autoSpaceDE w:val="0"/>
        <w:autoSpaceDN w:val="0"/>
        <w:adjustRightInd w:val="0"/>
        <w:spacing w:after="0" w:line="240" w:lineRule="auto"/>
        <w:jc w:val="both"/>
        <w:rPr>
          <w:rFonts w:ascii="Comic Sans MS" w:hAnsi="Comic Sans MS" w:cs="FreeSans"/>
          <w:lang w:bidi="he-IL"/>
        </w:rPr>
      </w:pPr>
    </w:p>
    <w:sectPr w:rsidR="006C4DD6" w:rsidRPr="00A0077B" w:rsidSect="00DD1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125D"/>
    <w:rsid w:val="006C4DD6"/>
    <w:rsid w:val="00A0077B"/>
    <w:rsid w:val="00D7125D"/>
    <w:rsid w:val="00DA1433"/>
    <w:rsid w:val="00DD181F"/>
    <w:rsid w:val="00E60D92"/>
    <w:rsid w:val="00ED1673"/>
    <w:rsid w:val="00EE42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1560</Words>
  <Characters>9052</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DELL</cp:lastModifiedBy>
  <cp:revision>8</cp:revision>
  <dcterms:created xsi:type="dcterms:W3CDTF">2019-03-27T07:23:00Z</dcterms:created>
  <dcterms:modified xsi:type="dcterms:W3CDTF">2019-04-06T19:32:00Z</dcterms:modified>
</cp:coreProperties>
</file>